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DCE5" w14:textId="77777777" w:rsidR="0041261B" w:rsidRPr="0041261B" w:rsidRDefault="0041261B" w:rsidP="0041261B">
      <w:pPr>
        <w:widowControl/>
        <w:adjustRightInd w:val="0"/>
        <w:jc w:val="center"/>
        <w:rPr>
          <w:rFonts w:ascii="Arial Nova" w:hAnsi="Arial Nova"/>
          <w:b/>
          <w:bCs/>
          <w:color w:val="1A3E6F"/>
          <w:sz w:val="40"/>
          <w:szCs w:val="40"/>
        </w:rPr>
      </w:pPr>
      <w:r w:rsidRPr="0041261B">
        <w:rPr>
          <w:rFonts w:ascii="Arial Nova" w:hAnsi="Arial Nova"/>
          <w:b/>
          <w:noProof/>
          <w:color w:val="1F487C"/>
          <w:sz w:val="40"/>
          <w:szCs w:val="40"/>
        </w:rPr>
        <w:drawing>
          <wp:anchor distT="0" distB="0" distL="114300" distR="114300" simplePos="0" relativeHeight="251660288" behindDoc="0" locked="0" layoutInCell="1" allowOverlap="1" wp14:anchorId="0D1770CA" wp14:editId="574EAD6E">
            <wp:simplePos x="0" y="0"/>
            <wp:positionH relativeFrom="margin">
              <wp:posOffset>0</wp:posOffset>
            </wp:positionH>
            <wp:positionV relativeFrom="paragraph">
              <wp:posOffset>0</wp:posOffset>
            </wp:positionV>
            <wp:extent cx="1447800" cy="548005"/>
            <wp:effectExtent l="0" t="0" r="0" b="444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41261B">
        <w:rPr>
          <w:rFonts w:ascii="Arial Nova" w:hAnsi="Arial Nova"/>
          <w:b/>
          <w:bCs/>
          <w:color w:val="1A3E6F"/>
          <w:sz w:val="40"/>
          <w:szCs w:val="40"/>
        </w:rPr>
        <w:t xml:space="preserve">ELEMENTS OF </w:t>
      </w:r>
    </w:p>
    <w:p w14:paraId="147EFF5B" w14:textId="77777777" w:rsidR="0041261B" w:rsidRPr="0041261B" w:rsidRDefault="0041261B" w:rsidP="0041261B">
      <w:pPr>
        <w:widowControl/>
        <w:adjustRightInd w:val="0"/>
        <w:jc w:val="center"/>
        <w:rPr>
          <w:rFonts w:ascii="Arial Nova" w:hAnsi="Arial Nova"/>
          <w:b/>
          <w:bCs/>
        </w:rPr>
      </w:pPr>
      <w:r w:rsidRPr="0041261B">
        <w:rPr>
          <w:rFonts w:ascii="Arial Nova" w:hAnsi="Arial Nova"/>
          <w:b/>
          <w:bCs/>
          <w:color w:val="1A3E6F"/>
          <w:sz w:val="40"/>
          <w:szCs w:val="40"/>
        </w:rPr>
        <w:t>SUCCESSFUL MEETINGS</w:t>
      </w:r>
    </w:p>
    <w:p w14:paraId="1A7CA7B7" w14:textId="77777777" w:rsidR="00984A53" w:rsidRDefault="00984A53" w:rsidP="0041261B">
      <w:pPr>
        <w:widowControl/>
        <w:adjustRightInd w:val="0"/>
        <w:jc w:val="both"/>
        <w:rPr>
          <w:rFonts w:ascii="Arial Nova" w:hAnsi="Arial Nova"/>
        </w:rPr>
      </w:pPr>
    </w:p>
    <w:p w14:paraId="0DA5113D" w14:textId="77777777" w:rsidR="00984A53" w:rsidRPr="0077082B" w:rsidRDefault="00984A53" w:rsidP="00984A53">
      <w:pPr>
        <w:widowControl/>
        <w:adjustRightInd w:val="0"/>
        <w:jc w:val="both"/>
        <w:rPr>
          <w:rFonts w:ascii="Arial Nova" w:hAnsi="Arial Nova"/>
        </w:rPr>
      </w:pPr>
      <w:r w:rsidRPr="0077082B">
        <w:rPr>
          <w:rFonts w:ascii="Arial Nova" w:hAnsi="Arial Nova"/>
        </w:rPr>
        <w:t>All meetings share certain common elements. Some meetings may be more formal than others, but to be productive all must be organized and well-run. An agenda establishes the order of business. Be sure to follow the agenda, discussing and completing each item before going on to the next. It is much less confusing to stick to one topic at a time. The use of parliamentary procedure protects the rights of the members, while allowing the group to discuss the business at hand.</w:t>
      </w:r>
    </w:p>
    <w:p w14:paraId="10930C82" w14:textId="77777777" w:rsidR="00984A53" w:rsidRPr="0077082B" w:rsidRDefault="00984A53" w:rsidP="00984A53">
      <w:pPr>
        <w:widowControl/>
        <w:adjustRightInd w:val="0"/>
        <w:jc w:val="both"/>
        <w:rPr>
          <w:rFonts w:ascii="Arial Nova" w:hAnsi="Arial Nova"/>
        </w:rPr>
      </w:pPr>
    </w:p>
    <w:p w14:paraId="7453854E"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Meeting Dates</w:t>
      </w:r>
    </w:p>
    <w:p w14:paraId="432DF660" w14:textId="77777777" w:rsidR="00984A53" w:rsidRPr="0077082B" w:rsidRDefault="00984A53" w:rsidP="00984A53">
      <w:pPr>
        <w:widowControl/>
        <w:adjustRightInd w:val="0"/>
        <w:jc w:val="both"/>
        <w:rPr>
          <w:rFonts w:ascii="Arial Nova" w:hAnsi="Arial Nova"/>
        </w:rPr>
      </w:pPr>
      <w:r>
        <w:rPr>
          <w:rFonts w:ascii="Arial Nova" w:hAnsi="Arial Nova"/>
        </w:rPr>
        <w:t>S</w:t>
      </w:r>
      <w:r w:rsidRPr="0077082B">
        <w:rPr>
          <w:rFonts w:ascii="Arial Nova" w:hAnsi="Arial Nova"/>
        </w:rPr>
        <w:t xml:space="preserve">et regularly scheduled meeting dates </w:t>
      </w:r>
      <w:r>
        <w:rPr>
          <w:rFonts w:ascii="Arial Nova" w:hAnsi="Arial Nova"/>
        </w:rPr>
        <w:t xml:space="preserve">at convenient times </w:t>
      </w:r>
      <w:r w:rsidRPr="0077082B">
        <w:rPr>
          <w:rFonts w:ascii="Arial Nova" w:hAnsi="Arial Nova"/>
        </w:rPr>
        <w:t>for General Membership and Board of Director meetings</w:t>
      </w:r>
      <w:r>
        <w:rPr>
          <w:rFonts w:ascii="Arial Nova" w:hAnsi="Arial Nova"/>
        </w:rPr>
        <w:t xml:space="preserve"> to</w:t>
      </w:r>
      <w:r w:rsidRPr="0077082B">
        <w:rPr>
          <w:rFonts w:ascii="Arial Nova" w:hAnsi="Arial Nova"/>
        </w:rPr>
        <w:t xml:space="preserve"> allow people to plan. </w:t>
      </w:r>
      <w:r>
        <w:rPr>
          <w:rFonts w:ascii="Arial Nova" w:hAnsi="Arial Nova"/>
        </w:rPr>
        <w:t xml:space="preserve">Perhaps </w:t>
      </w:r>
      <w:r w:rsidRPr="0077082B">
        <w:rPr>
          <w:rFonts w:ascii="Arial Nova" w:hAnsi="Arial Nova"/>
        </w:rPr>
        <w:t>schedule meeting</w:t>
      </w:r>
      <w:r>
        <w:rPr>
          <w:rFonts w:ascii="Arial Nova" w:hAnsi="Arial Nova"/>
        </w:rPr>
        <w:t>s</w:t>
      </w:r>
      <w:r w:rsidRPr="0077082B">
        <w:rPr>
          <w:rFonts w:ascii="Arial Nova" w:hAnsi="Arial Nova"/>
        </w:rPr>
        <w:t xml:space="preserve"> </w:t>
      </w:r>
      <w:r>
        <w:rPr>
          <w:rFonts w:ascii="Arial Nova" w:hAnsi="Arial Nova"/>
        </w:rPr>
        <w:t xml:space="preserve">at </w:t>
      </w:r>
      <w:r w:rsidRPr="0077082B">
        <w:rPr>
          <w:rFonts w:ascii="Arial Nova" w:hAnsi="Arial Nova"/>
        </w:rPr>
        <w:t>two different dates</w:t>
      </w:r>
      <w:r>
        <w:rPr>
          <w:rFonts w:ascii="Arial Nova" w:hAnsi="Arial Nova"/>
        </w:rPr>
        <w:t xml:space="preserve"> or times to allow more </w:t>
      </w:r>
      <w:r w:rsidRPr="0077082B">
        <w:rPr>
          <w:rFonts w:ascii="Arial Nova" w:hAnsi="Arial Nova"/>
        </w:rPr>
        <w:t xml:space="preserve">people </w:t>
      </w:r>
      <w:r>
        <w:rPr>
          <w:rFonts w:ascii="Arial Nova" w:hAnsi="Arial Nova"/>
        </w:rPr>
        <w:t xml:space="preserve">to </w:t>
      </w:r>
      <w:r w:rsidRPr="0077082B">
        <w:rPr>
          <w:rFonts w:ascii="Arial Nova" w:hAnsi="Arial Nova"/>
        </w:rPr>
        <w:t>attend. Check with other PTAs, feeder schools, and others in your community to coordinate dates.</w:t>
      </w:r>
    </w:p>
    <w:p w14:paraId="55519039" w14:textId="77777777" w:rsidR="00984A53" w:rsidRPr="0077082B" w:rsidRDefault="00984A53" w:rsidP="00984A53">
      <w:pPr>
        <w:widowControl/>
        <w:adjustRightInd w:val="0"/>
        <w:jc w:val="both"/>
        <w:rPr>
          <w:rFonts w:ascii="Arial Nova" w:hAnsi="Arial Nova"/>
        </w:rPr>
      </w:pPr>
      <w:r>
        <w:rPr>
          <w:noProof/>
        </w:rPr>
        <w:drawing>
          <wp:anchor distT="0" distB="0" distL="114300" distR="114300" simplePos="0" relativeHeight="251662336" behindDoc="0" locked="0" layoutInCell="1" allowOverlap="1" wp14:anchorId="2F4C2BB9" wp14:editId="18361F8B">
            <wp:simplePos x="0" y="0"/>
            <wp:positionH relativeFrom="margin">
              <wp:align>left</wp:align>
            </wp:positionH>
            <wp:positionV relativeFrom="paragraph">
              <wp:posOffset>151765</wp:posOffset>
            </wp:positionV>
            <wp:extent cx="694690" cy="2042160"/>
            <wp:effectExtent l="0" t="0" r="0" b="0"/>
            <wp:wrapThrough wrapText="bothSides">
              <wp:wrapPolygon edited="0">
                <wp:start x="0" y="0"/>
                <wp:lineTo x="0" y="21358"/>
                <wp:lineTo x="20731" y="21358"/>
                <wp:lineTo x="20731" y="0"/>
                <wp:lineTo x="0" y="0"/>
              </wp:wrapPolygon>
            </wp:wrapThrough>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436" cy="2049542"/>
                    </a:xfrm>
                    <a:prstGeom prst="rect">
                      <a:avLst/>
                    </a:prstGeom>
                  </pic:spPr>
                </pic:pic>
              </a:graphicData>
            </a:graphic>
            <wp14:sizeRelH relativeFrom="margin">
              <wp14:pctWidth>0</wp14:pctWidth>
            </wp14:sizeRelH>
            <wp14:sizeRelV relativeFrom="margin">
              <wp14:pctHeight>0</wp14:pctHeight>
            </wp14:sizeRelV>
          </wp:anchor>
        </w:drawing>
      </w:r>
    </w:p>
    <w:p w14:paraId="3516C242"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Tips for Presiding Officers</w:t>
      </w:r>
    </w:p>
    <w:p w14:paraId="452738DD" w14:textId="77777777" w:rsidR="00984A53" w:rsidRPr="0077082B" w:rsidRDefault="00984A53" w:rsidP="00984A53">
      <w:pPr>
        <w:widowControl/>
        <w:adjustRightInd w:val="0"/>
        <w:jc w:val="both"/>
        <w:rPr>
          <w:rFonts w:ascii="Arial Nova" w:hAnsi="Arial Nova"/>
        </w:rPr>
      </w:pPr>
      <w:r w:rsidRPr="0077082B">
        <w:rPr>
          <w:rFonts w:ascii="Arial Nova" w:hAnsi="Arial Nova"/>
        </w:rPr>
        <w:t>Arrive early</w:t>
      </w:r>
      <w:r>
        <w:rPr>
          <w:rFonts w:ascii="Arial Nova" w:hAnsi="Arial Nova"/>
        </w:rPr>
        <w:t>.</w:t>
      </w:r>
      <w:r w:rsidRPr="0077082B">
        <w:rPr>
          <w:rFonts w:ascii="Arial Nova" w:hAnsi="Arial Nova"/>
        </w:rPr>
        <w:t xml:space="preserve"> </w:t>
      </w:r>
      <w:r>
        <w:rPr>
          <w:rFonts w:ascii="Arial Nova" w:hAnsi="Arial Nova"/>
        </w:rPr>
        <w:t>K</w:t>
      </w:r>
      <w:r w:rsidRPr="0077082B">
        <w:rPr>
          <w:rFonts w:ascii="Arial Nova" w:hAnsi="Arial Nova"/>
        </w:rPr>
        <w:t>now the Bylaws</w:t>
      </w:r>
      <w:r>
        <w:rPr>
          <w:rFonts w:ascii="Arial Nova" w:hAnsi="Arial Nova"/>
        </w:rPr>
        <w:t>.</w:t>
      </w:r>
      <w:r w:rsidRPr="0077082B">
        <w:rPr>
          <w:rFonts w:ascii="Arial Nova" w:hAnsi="Arial Nova"/>
        </w:rPr>
        <w:t xml:space="preserve"> </w:t>
      </w:r>
      <w:r>
        <w:rPr>
          <w:rFonts w:ascii="Arial Nova" w:hAnsi="Arial Nova"/>
        </w:rPr>
        <w:t>S</w:t>
      </w:r>
      <w:r w:rsidRPr="0077082B">
        <w:rPr>
          <w:rFonts w:ascii="Arial Nova" w:hAnsi="Arial Nova"/>
        </w:rPr>
        <w:t>tudy parliamentary procedure</w:t>
      </w:r>
      <w:r>
        <w:rPr>
          <w:rFonts w:ascii="Arial Nova" w:hAnsi="Arial Nova"/>
        </w:rPr>
        <w:t>. K</w:t>
      </w:r>
      <w:r w:rsidRPr="0077082B">
        <w:rPr>
          <w:rFonts w:ascii="Arial Nova" w:hAnsi="Arial Nova"/>
        </w:rPr>
        <w:t>eep calm</w:t>
      </w:r>
      <w:r>
        <w:rPr>
          <w:rFonts w:ascii="Arial Nova" w:hAnsi="Arial Nova"/>
        </w:rPr>
        <w:t>. B</w:t>
      </w:r>
      <w:r w:rsidRPr="0077082B">
        <w:rPr>
          <w:rFonts w:ascii="Arial Nova" w:hAnsi="Arial Nova"/>
        </w:rPr>
        <w:t>e tactful, appreciative, courteous, charitable, and well-groomed.</w:t>
      </w:r>
    </w:p>
    <w:p w14:paraId="0CBD5CCA" w14:textId="77777777" w:rsidR="00984A53" w:rsidRPr="0077082B" w:rsidRDefault="00984A53" w:rsidP="00984A53">
      <w:pPr>
        <w:widowControl/>
        <w:adjustRightInd w:val="0"/>
        <w:jc w:val="both"/>
        <w:rPr>
          <w:rFonts w:ascii="Arial Nova" w:hAnsi="Arial Nova"/>
        </w:rPr>
      </w:pPr>
    </w:p>
    <w:p w14:paraId="579D7771"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Presiding Officer</w:t>
      </w:r>
    </w:p>
    <w:p w14:paraId="4EFBFD85" w14:textId="77777777" w:rsidR="00984A53" w:rsidRPr="0077082B" w:rsidRDefault="00984A53" w:rsidP="00984A53">
      <w:pPr>
        <w:widowControl/>
        <w:adjustRightInd w:val="0"/>
        <w:jc w:val="both"/>
        <w:rPr>
          <w:rFonts w:ascii="Arial Nova" w:hAnsi="Arial Nova"/>
        </w:rPr>
      </w:pPr>
      <w:r w:rsidRPr="0077082B">
        <w:rPr>
          <w:rFonts w:ascii="Arial Nova" w:hAnsi="Arial Nova"/>
        </w:rPr>
        <w:t xml:space="preserve">The President, or the Vice-President in the President's absence, is the presiding officer. The presiding officer calls the meeting to order at the specified time and, if a quorum is present, proceeds with business. The President refers to self impersonally as "the chair." In formal meetings of the General Membership, the President takes no part in business and should not express an opinion while presiding. The President facilitates the business before the group. In meetings with fewer participants, such as the Executive Committee, the President may participate, and parliamentary procedure </w:t>
      </w:r>
      <w:r>
        <w:rPr>
          <w:rFonts w:ascii="Arial Nova" w:hAnsi="Arial Nova"/>
        </w:rPr>
        <w:t xml:space="preserve">may be less </w:t>
      </w:r>
      <w:r w:rsidRPr="0077082B">
        <w:rPr>
          <w:rFonts w:ascii="Arial Nova" w:hAnsi="Arial Nova"/>
        </w:rPr>
        <w:t>formal.</w:t>
      </w:r>
    </w:p>
    <w:p w14:paraId="3439BE7E" w14:textId="77777777" w:rsidR="00984A53" w:rsidRPr="0077082B" w:rsidRDefault="00984A53" w:rsidP="00984A53">
      <w:pPr>
        <w:widowControl/>
        <w:adjustRightInd w:val="0"/>
        <w:jc w:val="both"/>
        <w:rPr>
          <w:rFonts w:ascii="Arial Nova" w:hAnsi="Arial Nova"/>
        </w:rPr>
      </w:pPr>
    </w:p>
    <w:p w14:paraId="264DC62F"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Preparing the Agenda</w:t>
      </w:r>
    </w:p>
    <w:p w14:paraId="10B8CDD2" w14:textId="77777777" w:rsidR="00984A53" w:rsidRPr="0077082B" w:rsidRDefault="00984A53" w:rsidP="00984A53">
      <w:pPr>
        <w:widowControl/>
        <w:adjustRightInd w:val="0"/>
        <w:jc w:val="both"/>
        <w:rPr>
          <w:rFonts w:ascii="Arial Nova" w:hAnsi="Arial Nova"/>
        </w:rPr>
      </w:pPr>
      <w:r w:rsidRPr="0077082B">
        <w:rPr>
          <w:rFonts w:ascii="Arial Nova" w:hAnsi="Arial Nova"/>
          <w:u w:val="single"/>
        </w:rPr>
        <w:t>Robert’s Rules of Order</w:t>
      </w:r>
      <w:r>
        <w:rPr>
          <w:rFonts w:ascii="Arial Nova" w:hAnsi="Arial Nova"/>
          <w:u w:val="single"/>
        </w:rPr>
        <w:t>,</w:t>
      </w:r>
      <w:r w:rsidRPr="0077082B">
        <w:rPr>
          <w:rFonts w:ascii="Arial Nova" w:hAnsi="Arial Nova"/>
          <w:u w:val="single"/>
        </w:rPr>
        <w:t xml:space="preserve"> Newly Revised</w:t>
      </w:r>
      <w:r w:rsidRPr="0077082B">
        <w:rPr>
          <w:rFonts w:ascii="Arial Nova" w:hAnsi="Arial Nova"/>
        </w:rPr>
        <w:t xml:space="preserve"> states </w:t>
      </w:r>
      <w:r>
        <w:rPr>
          <w:rFonts w:ascii="Arial Nova" w:hAnsi="Arial Nova"/>
        </w:rPr>
        <w:t xml:space="preserve">that </w:t>
      </w:r>
      <w:r w:rsidRPr="0077082B">
        <w:rPr>
          <w:rFonts w:ascii="Arial Nova" w:hAnsi="Arial Nova"/>
        </w:rPr>
        <w:t>the Secretary may prepare the agenda. However, many Presidents prefer to prepare it themselves. Read the previous minutes to find any business left unfinished at the last meeting. Confer with officers and committee chairs to see if they have a report. Have names of those who will speak written on the agenda. Do not call on anyone who does not have a report.</w:t>
      </w:r>
    </w:p>
    <w:p w14:paraId="1CBCB57A" w14:textId="77777777" w:rsidR="00984A53" w:rsidRPr="0077082B" w:rsidRDefault="00984A53" w:rsidP="00984A53">
      <w:pPr>
        <w:widowControl/>
        <w:adjustRightInd w:val="0"/>
        <w:jc w:val="both"/>
        <w:rPr>
          <w:rFonts w:ascii="Arial Nova" w:hAnsi="Arial Nova"/>
        </w:rPr>
      </w:pPr>
      <w:r w:rsidRPr="0077082B">
        <w:rPr>
          <w:rFonts w:ascii="Arial Nova" w:hAnsi="Arial Nova"/>
        </w:rPr>
        <w:t xml:space="preserve"> </w:t>
      </w:r>
    </w:p>
    <w:p w14:paraId="0E8AC80A"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Parliamentary Procedure</w:t>
      </w:r>
    </w:p>
    <w:p w14:paraId="7D28DC61" w14:textId="77777777" w:rsidR="00984A53" w:rsidRPr="0077082B" w:rsidRDefault="00984A53" w:rsidP="00984A53">
      <w:pPr>
        <w:widowControl/>
        <w:adjustRightInd w:val="0"/>
        <w:jc w:val="both"/>
        <w:rPr>
          <w:rFonts w:ascii="Arial Nova" w:hAnsi="Arial Nova"/>
        </w:rPr>
      </w:pPr>
      <w:r w:rsidRPr="0077082B">
        <w:rPr>
          <w:rFonts w:ascii="Arial Nova" w:hAnsi="Arial Nova"/>
        </w:rPr>
        <w:t xml:space="preserve">Parliamentary procedure is a consistent set of rules that governs associations. The rules protect the rights of all attendees, require courtesy to all, and show partiality to none. It is not necessary to know all the rules, but a good basic knowledge is helpful in conducting a productive meeting. </w:t>
      </w:r>
      <w:r>
        <w:rPr>
          <w:rFonts w:ascii="Arial Nova" w:hAnsi="Arial Nova"/>
        </w:rPr>
        <w:t>Have a</w:t>
      </w:r>
      <w:r w:rsidRPr="0077082B">
        <w:rPr>
          <w:rFonts w:ascii="Arial Nova" w:hAnsi="Arial Nova"/>
        </w:rPr>
        <w:t xml:space="preserve"> copy of the Bylaws and </w:t>
      </w:r>
      <w:r w:rsidRPr="0077082B">
        <w:rPr>
          <w:rFonts w:ascii="Arial Nova" w:hAnsi="Arial Nova"/>
          <w:u w:val="single"/>
        </w:rPr>
        <w:t xml:space="preserve">Robert’s Rules of </w:t>
      </w:r>
      <w:r>
        <w:rPr>
          <w:rFonts w:ascii="Arial Nova" w:hAnsi="Arial Nova"/>
          <w:u w:val="single"/>
        </w:rPr>
        <w:t xml:space="preserve">Order, Newly </w:t>
      </w:r>
      <w:r w:rsidRPr="0077082B">
        <w:rPr>
          <w:rFonts w:ascii="Arial Nova" w:hAnsi="Arial Nova"/>
          <w:u w:val="single"/>
        </w:rPr>
        <w:t>Revised</w:t>
      </w:r>
      <w:r w:rsidRPr="0077082B">
        <w:rPr>
          <w:rFonts w:ascii="Arial Nova" w:hAnsi="Arial Nova"/>
        </w:rPr>
        <w:t xml:space="preserve"> available at meeting</w:t>
      </w:r>
      <w:r>
        <w:rPr>
          <w:rFonts w:ascii="Arial Nova" w:hAnsi="Arial Nova"/>
        </w:rPr>
        <w:t>s</w:t>
      </w:r>
      <w:r w:rsidRPr="0077082B">
        <w:rPr>
          <w:rFonts w:ascii="Arial Nova" w:hAnsi="Arial Nova"/>
        </w:rPr>
        <w:t xml:space="preserve"> for reference. It is helpful to have a </w:t>
      </w:r>
      <w:r>
        <w:rPr>
          <w:rFonts w:ascii="Arial Nova" w:hAnsi="Arial Nova"/>
        </w:rPr>
        <w:t>Board</w:t>
      </w:r>
      <w:r w:rsidRPr="0077082B">
        <w:rPr>
          <w:rFonts w:ascii="Arial Nova" w:hAnsi="Arial Nova"/>
        </w:rPr>
        <w:t xml:space="preserve"> member with some knowledge of parliamentary procedure. Most PTAs do not need a registered parliamentarian at every meeting. </w:t>
      </w:r>
    </w:p>
    <w:p w14:paraId="239B70A6" w14:textId="77777777" w:rsidR="00984A53" w:rsidRPr="0077082B" w:rsidRDefault="00984A53" w:rsidP="00984A53">
      <w:pPr>
        <w:widowControl/>
        <w:adjustRightInd w:val="0"/>
        <w:jc w:val="both"/>
        <w:rPr>
          <w:rFonts w:ascii="Arial Nova" w:hAnsi="Arial Nova"/>
        </w:rPr>
      </w:pPr>
    </w:p>
    <w:p w14:paraId="1D3D4A14" w14:textId="77777777" w:rsidR="00984A53" w:rsidRPr="0077082B" w:rsidRDefault="00984A53" w:rsidP="00984A53">
      <w:pPr>
        <w:widowControl/>
        <w:adjustRightInd w:val="0"/>
        <w:jc w:val="both"/>
        <w:rPr>
          <w:rFonts w:ascii="Arial Nova" w:hAnsi="Arial Nova"/>
          <w:b/>
          <w:bCs/>
        </w:rPr>
      </w:pPr>
      <w:r w:rsidRPr="0077082B">
        <w:rPr>
          <w:rFonts w:ascii="Arial Nova" w:hAnsi="Arial Nova"/>
          <w:b/>
          <w:bCs/>
        </w:rPr>
        <w:t>Quorum</w:t>
      </w:r>
    </w:p>
    <w:p w14:paraId="534F9677" w14:textId="77777777" w:rsidR="00984A53" w:rsidRPr="00902E99" w:rsidRDefault="00984A53" w:rsidP="00984A53">
      <w:pPr>
        <w:widowControl/>
        <w:adjustRightInd w:val="0"/>
        <w:jc w:val="both"/>
        <w:rPr>
          <w:rFonts w:ascii="Arial Nova" w:hAnsi="Arial Nova"/>
          <w:i/>
          <w:iCs/>
        </w:rPr>
      </w:pPr>
      <w:r>
        <w:rPr>
          <w:rFonts w:ascii="Arial Nova" w:hAnsi="Arial Nova"/>
          <w:b/>
          <w:bCs/>
          <w:noProof/>
          <w:color w:val="1A3E6F"/>
          <w:sz w:val="40"/>
          <w:szCs w:val="40"/>
        </w:rPr>
        <w:drawing>
          <wp:anchor distT="0" distB="0" distL="114300" distR="114300" simplePos="0" relativeHeight="251663360" behindDoc="0" locked="0" layoutInCell="1" allowOverlap="1" wp14:anchorId="6F64C7F9" wp14:editId="0858894E">
            <wp:simplePos x="0" y="0"/>
            <wp:positionH relativeFrom="margin">
              <wp:align>right</wp:align>
            </wp:positionH>
            <wp:positionV relativeFrom="paragraph">
              <wp:posOffset>74295</wp:posOffset>
            </wp:positionV>
            <wp:extent cx="1288415" cy="829310"/>
            <wp:effectExtent l="0" t="0" r="6985" b="8890"/>
            <wp:wrapThrough wrapText="bothSides">
              <wp:wrapPolygon edited="0">
                <wp:start x="0" y="0"/>
                <wp:lineTo x="0" y="21335"/>
                <wp:lineTo x="21398" y="21335"/>
                <wp:lineTo x="21398"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415" cy="829310"/>
                    </a:xfrm>
                    <a:prstGeom prst="rect">
                      <a:avLst/>
                    </a:prstGeom>
                  </pic:spPr>
                </pic:pic>
              </a:graphicData>
            </a:graphic>
            <wp14:sizeRelH relativeFrom="margin">
              <wp14:pctWidth>0</wp14:pctWidth>
            </wp14:sizeRelH>
            <wp14:sizeRelV relativeFrom="margin">
              <wp14:pctHeight>0</wp14:pctHeight>
            </wp14:sizeRelV>
          </wp:anchor>
        </w:drawing>
      </w:r>
      <w:r w:rsidRPr="0077082B">
        <w:rPr>
          <w:rFonts w:ascii="Arial Nova" w:hAnsi="Arial Nova"/>
        </w:rPr>
        <w:t xml:space="preserve">According to </w:t>
      </w:r>
      <w:r w:rsidRPr="0077082B">
        <w:rPr>
          <w:rFonts w:ascii="Arial Nova" w:hAnsi="Arial Nova"/>
          <w:u w:val="single"/>
        </w:rPr>
        <w:t xml:space="preserve">Robert’s Rules of </w:t>
      </w:r>
      <w:r>
        <w:rPr>
          <w:rFonts w:ascii="Arial Nova" w:hAnsi="Arial Nova"/>
          <w:u w:val="single"/>
        </w:rPr>
        <w:t xml:space="preserve">Order, Newly </w:t>
      </w:r>
      <w:r w:rsidRPr="0077082B">
        <w:rPr>
          <w:rFonts w:ascii="Arial Nova" w:hAnsi="Arial Nova"/>
          <w:u w:val="single"/>
        </w:rPr>
        <w:t>Revised</w:t>
      </w:r>
      <w:r w:rsidRPr="0077082B">
        <w:rPr>
          <w:rFonts w:ascii="Arial Nova" w:hAnsi="Arial Nova"/>
        </w:rPr>
        <w:t xml:space="preserve">, </w:t>
      </w:r>
      <w:r>
        <w:rPr>
          <w:rFonts w:ascii="Arial Nova" w:hAnsi="Arial Nova"/>
        </w:rPr>
        <w:t>a</w:t>
      </w:r>
      <w:r w:rsidRPr="0077082B">
        <w:rPr>
          <w:rFonts w:ascii="Arial Nova" w:hAnsi="Arial Nova"/>
        </w:rPr>
        <w:t xml:space="preserve"> quorum is the number of voting members who must be present </w:t>
      </w:r>
      <w:r>
        <w:rPr>
          <w:rFonts w:ascii="Arial Nova" w:hAnsi="Arial Nova"/>
        </w:rPr>
        <w:t xml:space="preserve">to conduct </w:t>
      </w:r>
      <w:r w:rsidRPr="0077082B">
        <w:rPr>
          <w:rFonts w:ascii="Arial Nova" w:hAnsi="Arial Nova"/>
        </w:rPr>
        <w:t xml:space="preserve">business legally. The quorum refers to the number of such members, </w:t>
      </w:r>
      <w:r>
        <w:rPr>
          <w:rFonts w:ascii="Arial Nova" w:hAnsi="Arial Nova"/>
        </w:rPr>
        <w:t>which is established in the Bylaws</w:t>
      </w:r>
      <w:r w:rsidRPr="0077082B">
        <w:rPr>
          <w:rFonts w:ascii="Arial Nova" w:hAnsi="Arial Nova"/>
        </w:rPr>
        <w:t xml:space="preserve">. </w:t>
      </w:r>
      <w:r>
        <w:rPr>
          <w:rFonts w:ascii="Arial Nova" w:hAnsi="Arial Nova"/>
        </w:rPr>
        <w:t>For Board meetings, it is 50% of the Board roster plus one. Do not count a person more than once even if they serve in more than one position. E</w:t>
      </w:r>
      <w:r w:rsidRPr="0077082B">
        <w:rPr>
          <w:rFonts w:ascii="Arial Nova" w:hAnsi="Arial Nova"/>
        </w:rPr>
        <w:t xml:space="preserve">very meeting </w:t>
      </w:r>
      <w:r>
        <w:rPr>
          <w:rFonts w:ascii="Arial Nova" w:hAnsi="Arial Nova"/>
        </w:rPr>
        <w:t xml:space="preserve">shall have the membership roster available </w:t>
      </w:r>
      <w:r w:rsidRPr="0077082B">
        <w:rPr>
          <w:rFonts w:ascii="Arial Nova" w:hAnsi="Arial Nova"/>
        </w:rPr>
        <w:t xml:space="preserve">and </w:t>
      </w:r>
      <w:r>
        <w:rPr>
          <w:rFonts w:ascii="Arial Nova" w:hAnsi="Arial Nova"/>
        </w:rPr>
        <w:t xml:space="preserve">use </w:t>
      </w:r>
      <w:r w:rsidRPr="0077082B">
        <w:rPr>
          <w:rFonts w:ascii="Arial Nova" w:hAnsi="Arial Nova"/>
        </w:rPr>
        <w:t>a sign-in sheet. This is the best method to use when establishing a quorum.</w:t>
      </w:r>
      <w:r>
        <w:rPr>
          <w:rFonts w:ascii="Arial Nova" w:hAnsi="Arial Nova"/>
        </w:rPr>
        <w:t xml:space="preserve"> </w:t>
      </w:r>
      <w:r w:rsidRPr="00902E99">
        <w:rPr>
          <w:rFonts w:ascii="Arial Nova" w:hAnsi="Arial Nova"/>
          <w:i/>
          <w:iCs/>
        </w:rPr>
        <w:t>A sample Roster sign-in sheet is in the LAPTA Toolkit: Secretary.</w:t>
      </w:r>
    </w:p>
    <w:p w14:paraId="2BD18ED9" w14:textId="67539C6E" w:rsidR="0041261B" w:rsidRPr="0041261B" w:rsidRDefault="0041261B" w:rsidP="00984A53">
      <w:pPr>
        <w:widowControl/>
        <w:adjustRightInd w:val="0"/>
        <w:jc w:val="both"/>
        <w:rPr>
          <w:rFonts w:ascii="Arial Nova" w:hAnsi="Arial Nova"/>
          <w:i/>
          <w:iCs/>
        </w:rPr>
      </w:pPr>
    </w:p>
    <w:sectPr w:rsidR="0041261B" w:rsidRPr="0041261B" w:rsidSect="00DD17E6">
      <w:type w:val="continuous"/>
      <w:pgSz w:w="12240" w:h="15840"/>
      <w:pgMar w:top="72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BE9" w14:textId="77777777" w:rsidR="009B1CBF" w:rsidRDefault="009B1CBF" w:rsidP="009B1CBF">
      <w:r>
        <w:separator/>
      </w:r>
    </w:p>
  </w:endnote>
  <w:endnote w:type="continuationSeparator" w:id="0">
    <w:p w14:paraId="416BEE64" w14:textId="77777777" w:rsidR="009B1CBF" w:rsidRDefault="009B1CBF"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DA" w14:textId="77777777" w:rsidR="009B1CBF" w:rsidRDefault="009B1CBF" w:rsidP="009B1CBF">
      <w:r>
        <w:separator/>
      </w:r>
    </w:p>
  </w:footnote>
  <w:footnote w:type="continuationSeparator" w:id="0">
    <w:p w14:paraId="27401F4C" w14:textId="77777777" w:rsidR="009B1CBF" w:rsidRDefault="009B1CBF"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4"/>
  </w:num>
  <w:num w:numId="2" w16cid:durableId="1840735192">
    <w:abstractNumId w:val="3"/>
  </w:num>
  <w:num w:numId="3" w16cid:durableId="374936218">
    <w:abstractNumId w:val="0"/>
  </w:num>
  <w:num w:numId="4" w16cid:durableId="933320435">
    <w:abstractNumId w:val="1"/>
  </w:num>
  <w:num w:numId="5" w16cid:durableId="2060206797">
    <w:abstractNumId w:val="2"/>
  </w:num>
  <w:num w:numId="6" w16cid:durableId="1531449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84EAE"/>
    <w:rsid w:val="000A79D5"/>
    <w:rsid w:val="00155C48"/>
    <w:rsid w:val="001A4C7B"/>
    <w:rsid w:val="001D48E6"/>
    <w:rsid w:val="00231897"/>
    <w:rsid w:val="0028117E"/>
    <w:rsid w:val="0028728A"/>
    <w:rsid w:val="0030081F"/>
    <w:rsid w:val="00350816"/>
    <w:rsid w:val="003A5742"/>
    <w:rsid w:val="0041261B"/>
    <w:rsid w:val="004B5E1F"/>
    <w:rsid w:val="00546BFC"/>
    <w:rsid w:val="00557A94"/>
    <w:rsid w:val="00626E69"/>
    <w:rsid w:val="006449C0"/>
    <w:rsid w:val="00646DCC"/>
    <w:rsid w:val="00656EF4"/>
    <w:rsid w:val="00691AD8"/>
    <w:rsid w:val="006E757C"/>
    <w:rsid w:val="0071445D"/>
    <w:rsid w:val="007972B2"/>
    <w:rsid w:val="007A4FD2"/>
    <w:rsid w:val="008E0594"/>
    <w:rsid w:val="00942E5B"/>
    <w:rsid w:val="00957A9B"/>
    <w:rsid w:val="00984A53"/>
    <w:rsid w:val="009B1CBF"/>
    <w:rsid w:val="00A5553D"/>
    <w:rsid w:val="00A961B3"/>
    <w:rsid w:val="00AC4C90"/>
    <w:rsid w:val="00AE3CCF"/>
    <w:rsid w:val="00B00E0F"/>
    <w:rsid w:val="00BB6603"/>
    <w:rsid w:val="00CE7B05"/>
    <w:rsid w:val="00D24889"/>
    <w:rsid w:val="00DC05FC"/>
    <w:rsid w:val="00DD17E6"/>
    <w:rsid w:val="00E961EC"/>
    <w:rsid w:val="00E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2022-07-03T16:07:00Z</cp:lastPrinted>
  <dcterms:created xsi:type="dcterms:W3CDTF">2022-07-03T16:08:00Z</dcterms:created>
  <dcterms:modified xsi:type="dcterms:W3CDTF">2022-08-22T22:11:00Z</dcterms:modified>
</cp:coreProperties>
</file>